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9" w:type="dxa"/>
        <w:tblInd w:w="-148" w:type="dxa"/>
        <w:tblBorders>
          <w:bottom w:val="single" w:sz="18" w:space="0" w:color="auto"/>
        </w:tblBorders>
        <w:tblLayout w:type="fixed"/>
        <w:tblCellMar>
          <w:left w:w="71" w:type="dxa"/>
          <w:right w:w="71" w:type="dxa"/>
        </w:tblCellMar>
        <w:tblLook w:val="0000" w:firstRow="0" w:lastRow="0" w:firstColumn="0" w:lastColumn="0" w:noHBand="0" w:noVBand="0"/>
      </w:tblPr>
      <w:tblGrid>
        <w:gridCol w:w="35"/>
        <w:gridCol w:w="71"/>
        <w:gridCol w:w="1418"/>
        <w:gridCol w:w="2622"/>
        <w:gridCol w:w="142"/>
        <w:gridCol w:w="1347"/>
        <w:gridCol w:w="71"/>
        <w:gridCol w:w="4039"/>
        <w:gridCol w:w="38"/>
        <w:gridCol w:w="33"/>
        <w:gridCol w:w="43"/>
      </w:tblGrid>
      <w:tr w:rsidR="000D05C8" w:rsidRPr="00C33537" w:rsidTr="00701D9E">
        <w:trPr>
          <w:gridBefore w:val="1"/>
          <w:gridAfter w:val="3"/>
          <w:wBefore w:w="35" w:type="dxa"/>
          <w:wAfter w:w="114" w:type="dxa"/>
          <w:trHeight w:val="1417"/>
        </w:trPr>
        <w:tc>
          <w:tcPr>
            <w:tcW w:w="4111" w:type="dxa"/>
            <w:gridSpan w:val="3"/>
            <w:tcBorders>
              <w:bottom w:val="nil"/>
            </w:tcBorders>
          </w:tcPr>
          <w:p w:rsidR="000D05C8" w:rsidRPr="00C33537" w:rsidRDefault="000D05C8" w:rsidP="00701D9E">
            <w:pPr>
              <w:widowControl w:val="0"/>
              <w:overflowPunct/>
              <w:autoSpaceDE/>
              <w:autoSpaceDN/>
              <w:adjustRightInd/>
              <w:jc w:val="center"/>
              <w:textAlignment w:val="auto"/>
              <w:outlineLvl w:val="1"/>
              <w:rPr>
                <w:sz w:val="26"/>
                <w:szCs w:val="26"/>
              </w:rPr>
            </w:pPr>
            <w:r w:rsidRPr="00C33537">
              <w:rPr>
                <w:sz w:val="26"/>
                <w:szCs w:val="26"/>
              </w:rPr>
              <w:t>МУНИЦИПАЛЬНОЕ КАЗЕННОЕ УЧРЕЖДЕНИЕ «УПРАВЛЕНИЕ ОБРАЗОВАНИЯ ИСПОЛНИТЕЛЬНОГО КОМИТЕТА АЗНАКАЕВСКОГО</w:t>
            </w:r>
          </w:p>
          <w:p w:rsidR="000D05C8" w:rsidRPr="00C33537" w:rsidRDefault="000D05C8" w:rsidP="00701D9E">
            <w:pPr>
              <w:widowControl w:val="0"/>
              <w:overflowPunct/>
              <w:autoSpaceDE/>
              <w:autoSpaceDN/>
              <w:adjustRightInd/>
              <w:jc w:val="center"/>
              <w:textAlignment w:val="auto"/>
              <w:rPr>
                <w:sz w:val="26"/>
                <w:szCs w:val="26"/>
              </w:rPr>
            </w:pPr>
            <w:r w:rsidRPr="00C33537">
              <w:rPr>
                <w:sz w:val="26"/>
                <w:szCs w:val="26"/>
              </w:rPr>
              <w:t>МУНИЦИПАЛЬНОГО РАЙОНА»</w:t>
            </w:r>
          </w:p>
          <w:p w:rsidR="000D05C8" w:rsidRPr="00C33537" w:rsidRDefault="000D05C8" w:rsidP="00701D9E">
            <w:pPr>
              <w:widowControl w:val="0"/>
              <w:overflowPunct/>
              <w:autoSpaceDE/>
              <w:autoSpaceDN/>
              <w:adjustRightInd/>
              <w:jc w:val="center"/>
              <w:textAlignment w:val="auto"/>
            </w:pPr>
          </w:p>
          <w:p w:rsidR="000D05C8" w:rsidRPr="00C33537" w:rsidRDefault="000D05C8" w:rsidP="00701D9E">
            <w:pPr>
              <w:widowControl w:val="0"/>
              <w:overflowPunct/>
              <w:autoSpaceDE/>
              <w:autoSpaceDN/>
              <w:adjustRightInd/>
              <w:jc w:val="center"/>
              <w:textAlignment w:val="auto"/>
            </w:pPr>
          </w:p>
          <w:p w:rsidR="000D05C8" w:rsidRPr="00C33537" w:rsidRDefault="000D05C8" w:rsidP="00701D9E">
            <w:pPr>
              <w:widowControl w:val="0"/>
              <w:overflowPunct/>
              <w:autoSpaceDE/>
              <w:autoSpaceDN/>
              <w:adjustRightInd/>
              <w:spacing w:before="100" w:beforeAutospacing="1"/>
              <w:textAlignment w:val="auto"/>
            </w:pPr>
            <w:r w:rsidRPr="00C33537">
              <w:t>ул. Ленина, д.</w:t>
            </w:r>
            <w:r>
              <w:t>23</w:t>
            </w:r>
            <w:r w:rsidRPr="00C33537">
              <w:t xml:space="preserve">, г. Азнакаево, 423330 </w:t>
            </w:r>
          </w:p>
          <w:p w:rsidR="000D05C8" w:rsidRPr="00C33537" w:rsidRDefault="000D05C8" w:rsidP="00701D9E">
            <w:pPr>
              <w:widowControl w:val="0"/>
              <w:overflowPunct/>
              <w:autoSpaceDE/>
              <w:autoSpaceDN/>
              <w:adjustRightInd/>
              <w:jc w:val="center"/>
              <w:textAlignment w:val="auto"/>
              <w:rPr>
                <w:sz w:val="10"/>
                <w:szCs w:val="10"/>
              </w:rPr>
            </w:pPr>
          </w:p>
        </w:tc>
        <w:tc>
          <w:tcPr>
            <w:tcW w:w="1489" w:type="dxa"/>
            <w:gridSpan w:val="2"/>
            <w:tcBorders>
              <w:bottom w:val="nil"/>
            </w:tcBorders>
          </w:tcPr>
          <w:tbl>
            <w:tblPr>
              <w:tblW w:w="1772" w:type="dxa"/>
              <w:tblLayout w:type="fixed"/>
              <w:tblCellMar>
                <w:left w:w="71" w:type="dxa"/>
                <w:right w:w="71" w:type="dxa"/>
              </w:tblCellMar>
              <w:tblLook w:val="0000" w:firstRow="0" w:lastRow="0" w:firstColumn="0" w:lastColumn="0" w:noHBand="0" w:noVBand="0"/>
            </w:tblPr>
            <w:tblGrid>
              <w:gridCol w:w="1772"/>
            </w:tblGrid>
            <w:tr w:rsidR="000D05C8" w:rsidRPr="00C33537" w:rsidTr="00701D9E">
              <w:trPr>
                <w:trHeight w:val="1708"/>
              </w:trPr>
              <w:tc>
                <w:tcPr>
                  <w:tcW w:w="1772" w:type="dxa"/>
                </w:tcPr>
                <w:p w:rsidR="000D05C8" w:rsidRPr="00C33537" w:rsidRDefault="000D05C8" w:rsidP="00701D9E">
                  <w:pPr>
                    <w:widowControl w:val="0"/>
                    <w:overflowPunct/>
                    <w:autoSpaceDE/>
                    <w:autoSpaceDN/>
                    <w:adjustRightInd/>
                    <w:ind w:hanging="354"/>
                    <w:jc w:val="center"/>
                    <w:textAlignment w:val="auto"/>
                    <w:rPr>
                      <w:snapToGrid w:val="0"/>
                    </w:rPr>
                  </w:pPr>
                  <w:r w:rsidRPr="00C33537">
                    <w:rPr>
                      <w:noProof/>
                    </w:rPr>
                    <w:drawing>
                      <wp:inline distT="0" distB="0" distL="0" distR="0" wp14:anchorId="52E47DA1" wp14:editId="22B47C35">
                        <wp:extent cx="7239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95350"/>
                                </a:xfrm>
                                <a:prstGeom prst="rect">
                                  <a:avLst/>
                                </a:prstGeom>
                                <a:noFill/>
                                <a:ln>
                                  <a:noFill/>
                                </a:ln>
                              </pic:spPr>
                            </pic:pic>
                          </a:graphicData>
                        </a:graphic>
                      </wp:inline>
                    </w:drawing>
                  </w:r>
                </w:p>
              </w:tc>
            </w:tr>
          </w:tbl>
          <w:p w:rsidR="000D05C8" w:rsidRPr="00C33537" w:rsidRDefault="000D05C8" w:rsidP="00701D9E">
            <w:pPr>
              <w:widowControl w:val="0"/>
              <w:overflowPunct/>
              <w:autoSpaceDE/>
              <w:autoSpaceDN/>
              <w:adjustRightInd/>
              <w:textAlignment w:val="auto"/>
              <w:rPr>
                <w:sz w:val="16"/>
              </w:rPr>
            </w:pPr>
          </w:p>
        </w:tc>
        <w:tc>
          <w:tcPr>
            <w:tcW w:w="4110" w:type="dxa"/>
            <w:gridSpan w:val="2"/>
            <w:tcBorders>
              <w:bottom w:val="nil"/>
            </w:tcBorders>
          </w:tcPr>
          <w:p w:rsidR="000D05C8" w:rsidRPr="00C33537" w:rsidRDefault="000D05C8" w:rsidP="00701D9E">
            <w:pPr>
              <w:keepNext/>
              <w:overflowPunct/>
              <w:autoSpaceDE/>
              <w:autoSpaceDN/>
              <w:adjustRightInd/>
              <w:ind w:right="-142"/>
              <w:jc w:val="center"/>
              <w:textAlignment w:val="auto"/>
              <w:outlineLvl w:val="1"/>
              <w:rPr>
                <w:rFonts w:ascii="Arial" w:hAnsi="Arial" w:cs="Arial"/>
                <w:sz w:val="26"/>
                <w:szCs w:val="26"/>
              </w:rPr>
            </w:pPr>
            <w:r w:rsidRPr="00C33537">
              <w:rPr>
                <w:rFonts w:cs="Arial"/>
                <w:sz w:val="26"/>
                <w:szCs w:val="26"/>
              </w:rPr>
              <w:t>«</w:t>
            </w:r>
            <w:r w:rsidRPr="00C33537">
              <w:rPr>
                <w:rFonts w:cs="Arial"/>
                <w:sz w:val="26"/>
                <w:szCs w:val="26"/>
                <w:lang w:val="hsb-DE"/>
              </w:rPr>
              <w:t>ТАТАРСТАН РЕСПУБЛИКАСЫ</w:t>
            </w:r>
          </w:p>
          <w:p w:rsidR="000D05C8" w:rsidRPr="00C33537" w:rsidRDefault="000D05C8" w:rsidP="00701D9E">
            <w:pPr>
              <w:overflowPunct/>
              <w:autoSpaceDE/>
              <w:autoSpaceDN/>
              <w:adjustRightInd/>
              <w:jc w:val="center"/>
              <w:textAlignment w:val="auto"/>
              <w:rPr>
                <w:sz w:val="26"/>
                <w:szCs w:val="26"/>
              </w:rPr>
            </w:pPr>
            <w:r w:rsidRPr="00C33537">
              <w:rPr>
                <w:sz w:val="26"/>
                <w:szCs w:val="26"/>
              </w:rPr>
              <w:t>АЗНАКАЙ МУНИЦИПАЛЬ РАЙОНЫ</w:t>
            </w:r>
          </w:p>
          <w:p w:rsidR="000D05C8" w:rsidRPr="00C33537" w:rsidRDefault="000D05C8" w:rsidP="00701D9E">
            <w:pPr>
              <w:overflowPunct/>
              <w:autoSpaceDE/>
              <w:autoSpaceDN/>
              <w:adjustRightInd/>
              <w:jc w:val="center"/>
              <w:textAlignment w:val="auto"/>
              <w:rPr>
                <w:sz w:val="26"/>
                <w:szCs w:val="26"/>
                <w:lang w:val="tt-RU"/>
              </w:rPr>
            </w:pPr>
            <w:r w:rsidRPr="00C33537">
              <w:rPr>
                <w:sz w:val="26"/>
                <w:szCs w:val="26"/>
              </w:rPr>
              <w:t xml:space="preserve">БАШКАРМА КОМИТЕТЫ </w:t>
            </w:r>
            <w:r w:rsidRPr="00C33537">
              <w:rPr>
                <w:sz w:val="26"/>
                <w:szCs w:val="26"/>
                <w:lang w:val="tt-RU"/>
              </w:rPr>
              <w:t>МӘГАРИФ ИДАРӘСЕ</w:t>
            </w:r>
            <w:r w:rsidRPr="00C33537">
              <w:rPr>
                <w:b/>
                <w:sz w:val="26"/>
                <w:szCs w:val="26"/>
              </w:rPr>
              <w:t>»</w:t>
            </w:r>
            <w:r w:rsidRPr="00C33537">
              <w:rPr>
                <w:sz w:val="26"/>
                <w:szCs w:val="26"/>
                <w:lang w:val="tt-RU"/>
              </w:rPr>
              <w:t xml:space="preserve">  МУНИЦИПАЛЬ КАЗНА УЧРЕЖДЕНИЕСЕ</w:t>
            </w:r>
          </w:p>
          <w:p w:rsidR="000D05C8" w:rsidRPr="00C33537" w:rsidRDefault="000D05C8" w:rsidP="00701D9E">
            <w:pPr>
              <w:overflowPunct/>
              <w:autoSpaceDE/>
              <w:autoSpaceDN/>
              <w:adjustRightInd/>
              <w:jc w:val="center"/>
              <w:textAlignment w:val="auto"/>
              <w:rPr>
                <w:sz w:val="26"/>
                <w:szCs w:val="26"/>
                <w:lang w:val="tt-RU"/>
              </w:rPr>
            </w:pPr>
          </w:p>
          <w:p w:rsidR="000D05C8" w:rsidRPr="00C33537" w:rsidRDefault="000D05C8" w:rsidP="00701D9E">
            <w:pPr>
              <w:overflowPunct/>
              <w:autoSpaceDE/>
              <w:autoSpaceDN/>
              <w:adjustRightInd/>
              <w:jc w:val="center"/>
              <w:textAlignment w:val="auto"/>
              <w:rPr>
                <w:sz w:val="26"/>
                <w:szCs w:val="26"/>
                <w:lang w:val="tt-RU"/>
              </w:rPr>
            </w:pPr>
            <w:r w:rsidRPr="00C33537">
              <w:t>Ленин ур.,</w:t>
            </w:r>
            <w:r>
              <w:t>23</w:t>
            </w:r>
            <w:r w:rsidRPr="00C33537">
              <w:t xml:space="preserve"> </w:t>
            </w:r>
            <w:proofErr w:type="spellStart"/>
            <w:r w:rsidRPr="00C33537">
              <w:t>нче</w:t>
            </w:r>
            <w:proofErr w:type="spellEnd"/>
            <w:r w:rsidRPr="00C33537">
              <w:t xml:space="preserve"> </w:t>
            </w:r>
            <w:proofErr w:type="spellStart"/>
            <w:r w:rsidRPr="00C33537">
              <w:t>йорт</w:t>
            </w:r>
            <w:proofErr w:type="gramStart"/>
            <w:r w:rsidRPr="00C33537">
              <w:t>,А</w:t>
            </w:r>
            <w:proofErr w:type="gramEnd"/>
            <w:r w:rsidRPr="00C33537">
              <w:t>знакай</w:t>
            </w:r>
            <w:proofErr w:type="spellEnd"/>
            <w:r w:rsidRPr="00C33537">
              <w:t xml:space="preserve"> </w:t>
            </w:r>
            <w:proofErr w:type="spellStart"/>
            <w:r w:rsidRPr="00C33537">
              <w:t>шәһәре</w:t>
            </w:r>
            <w:proofErr w:type="spellEnd"/>
            <w:r w:rsidRPr="00C33537">
              <w:t xml:space="preserve"> 423330</w:t>
            </w:r>
          </w:p>
        </w:tc>
      </w:tr>
      <w:tr w:rsidR="000D05C8" w:rsidRPr="00C33537" w:rsidTr="00701D9E">
        <w:trPr>
          <w:gridBefore w:val="2"/>
          <w:gridAfter w:val="5"/>
          <w:wBefore w:w="106" w:type="dxa"/>
          <w:wAfter w:w="4224" w:type="dxa"/>
        </w:trPr>
        <w:tc>
          <w:tcPr>
            <w:tcW w:w="1418" w:type="dxa"/>
            <w:tcBorders>
              <w:top w:val="nil"/>
              <w:left w:val="nil"/>
              <w:bottom w:val="nil"/>
              <w:right w:val="nil"/>
            </w:tcBorders>
          </w:tcPr>
          <w:p w:rsidR="000D05C8" w:rsidRPr="00C33537" w:rsidRDefault="000D05C8" w:rsidP="00701D9E">
            <w:pPr>
              <w:overflowPunct/>
              <w:autoSpaceDE/>
              <w:autoSpaceDN/>
              <w:adjustRightInd/>
              <w:textAlignment w:val="auto"/>
              <w:rPr>
                <w:sz w:val="2"/>
                <w:szCs w:val="2"/>
              </w:rPr>
            </w:pPr>
          </w:p>
        </w:tc>
        <w:tc>
          <w:tcPr>
            <w:tcW w:w="4111" w:type="dxa"/>
            <w:gridSpan w:val="3"/>
            <w:tcBorders>
              <w:top w:val="nil"/>
              <w:left w:val="nil"/>
              <w:bottom w:val="nil"/>
              <w:right w:val="nil"/>
            </w:tcBorders>
          </w:tcPr>
          <w:p w:rsidR="000D05C8" w:rsidRPr="00C33537" w:rsidRDefault="000D05C8" w:rsidP="00701D9E">
            <w:pPr>
              <w:overflowPunct/>
              <w:autoSpaceDE/>
              <w:autoSpaceDN/>
              <w:adjustRightInd/>
              <w:jc w:val="center"/>
              <w:textAlignment w:val="auto"/>
              <w:rPr>
                <w:b/>
                <w:sz w:val="10"/>
                <w:szCs w:val="10"/>
              </w:rPr>
            </w:pPr>
          </w:p>
        </w:tc>
      </w:tr>
      <w:tr w:rsidR="000D05C8" w:rsidRPr="00C33537" w:rsidTr="00701D9E">
        <w:trPr>
          <w:gridBefore w:val="2"/>
          <w:gridAfter w:val="1"/>
          <w:wBefore w:w="106" w:type="dxa"/>
          <w:wAfter w:w="43" w:type="dxa"/>
        </w:trPr>
        <w:tc>
          <w:tcPr>
            <w:tcW w:w="4182" w:type="dxa"/>
            <w:gridSpan w:val="3"/>
            <w:tcBorders>
              <w:top w:val="nil"/>
              <w:left w:val="nil"/>
              <w:bottom w:val="nil"/>
              <w:right w:val="nil"/>
            </w:tcBorders>
          </w:tcPr>
          <w:p w:rsidR="000D05C8" w:rsidRPr="00C33537" w:rsidRDefault="000D05C8" w:rsidP="00701D9E">
            <w:pPr>
              <w:overflowPunct/>
              <w:autoSpaceDE/>
              <w:autoSpaceDN/>
              <w:adjustRightInd/>
              <w:jc w:val="center"/>
              <w:textAlignment w:val="auto"/>
              <w:rPr>
                <w:sz w:val="2"/>
                <w:szCs w:val="2"/>
              </w:rPr>
            </w:pPr>
          </w:p>
        </w:tc>
        <w:tc>
          <w:tcPr>
            <w:tcW w:w="1418" w:type="dxa"/>
            <w:gridSpan w:val="2"/>
            <w:tcBorders>
              <w:top w:val="nil"/>
              <w:left w:val="nil"/>
              <w:bottom w:val="nil"/>
              <w:right w:val="nil"/>
            </w:tcBorders>
          </w:tcPr>
          <w:p w:rsidR="000D05C8" w:rsidRPr="00C33537" w:rsidRDefault="000D05C8" w:rsidP="00701D9E">
            <w:pPr>
              <w:overflowPunct/>
              <w:autoSpaceDE/>
              <w:autoSpaceDN/>
              <w:adjustRightInd/>
              <w:textAlignment w:val="auto"/>
              <w:rPr>
                <w:sz w:val="10"/>
                <w:szCs w:val="10"/>
              </w:rPr>
            </w:pPr>
          </w:p>
        </w:tc>
        <w:tc>
          <w:tcPr>
            <w:tcW w:w="4110" w:type="dxa"/>
            <w:gridSpan w:val="3"/>
            <w:tcBorders>
              <w:top w:val="nil"/>
              <w:left w:val="nil"/>
              <w:bottom w:val="nil"/>
              <w:right w:val="nil"/>
            </w:tcBorders>
          </w:tcPr>
          <w:p w:rsidR="000D05C8" w:rsidRPr="00C33537" w:rsidRDefault="000D05C8" w:rsidP="00701D9E">
            <w:pPr>
              <w:overflowPunct/>
              <w:autoSpaceDE/>
              <w:autoSpaceDN/>
              <w:adjustRightInd/>
              <w:jc w:val="center"/>
              <w:textAlignment w:val="auto"/>
              <w:rPr>
                <w:sz w:val="2"/>
                <w:szCs w:val="2"/>
              </w:rPr>
            </w:pPr>
          </w:p>
        </w:tc>
      </w:tr>
      <w:tr w:rsidR="000D05C8" w:rsidRPr="00C33537" w:rsidTr="00701D9E">
        <w:tblPrEx>
          <w:tblBorders>
            <w:bottom w:val="none" w:sz="0" w:space="0" w:color="auto"/>
          </w:tblBorders>
          <w:tblCellMar>
            <w:left w:w="108" w:type="dxa"/>
            <w:right w:w="108" w:type="dxa"/>
          </w:tblCellMar>
          <w:tblLook w:val="01E0" w:firstRow="1" w:lastRow="1" w:firstColumn="1" w:lastColumn="1" w:noHBand="0" w:noVBand="0"/>
        </w:tblPrEx>
        <w:trPr>
          <w:gridBefore w:val="2"/>
          <w:gridAfter w:val="1"/>
          <w:wBefore w:w="106" w:type="dxa"/>
          <w:wAfter w:w="43" w:type="dxa"/>
        </w:trPr>
        <w:tc>
          <w:tcPr>
            <w:tcW w:w="9710" w:type="dxa"/>
            <w:gridSpan w:val="8"/>
          </w:tcPr>
          <w:p w:rsidR="000D05C8" w:rsidRPr="00C33537" w:rsidRDefault="000D05C8" w:rsidP="00701D9E">
            <w:pPr>
              <w:overflowPunct/>
              <w:autoSpaceDE/>
              <w:autoSpaceDN/>
              <w:adjustRightInd/>
              <w:spacing w:line="276" w:lineRule="auto"/>
              <w:ind w:left="-103" w:right="33" w:firstLine="137"/>
              <w:jc w:val="center"/>
              <w:textAlignment w:val="auto"/>
            </w:pPr>
            <w:r w:rsidRPr="00C33537">
              <w:t xml:space="preserve">Тел./факс(885592)7-01-03,7-14-87; </w:t>
            </w:r>
            <w:r w:rsidRPr="00C33537">
              <w:rPr>
                <w:lang w:val="en-US"/>
              </w:rPr>
              <w:t>E</w:t>
            </w:r>
            <w:r w:rsidRPr="00C33537">
              <w:t>-</w:t>
            </w:r>
            <w:r w:rsidRPr="00C33537">
              <w:rPr>
                <w:lang w:val="en-US"/>
              </w:rPr>
              <w:t>mail</w:t>
            </w:r>
            <w:r w:rsidRPr="00C33537">
              <w:t>:</w:t>
            </w:r>
            <w:proofErr w:type="spellStart"/>
            <w:r w:rsidRPr="00C33537">
              <w:rPr>
                <w:lang w:val="en-US"/>
              </w:rPr>
              <w:t>azn</w:t>
            </w:r>
            <w:proofErr w:type="spellEnd"/>
            <w:r w:rsidRPr="00C33537">
              <w:t>-</w:t>
            </w:r>
            <w:proofErr w:type="spellStart"/>
            <w:r w:rsidRPr="00C33537">
              <w:rPr>
                <w:lang w:val="en-US"/>
              </w:rPr>
              <w:t>uo</w:t>
            </w:r>
            <w:proofErr w:type="spellEnd"/>
            <w:r w:rsidRPr="00C33537">
              <w:t>@</w:t>
            </w:r>
            <w:r w:rsidRPr="00C33537">
              <w:rPr>
                <w:lang w:val="en-US"/>
              </w:rPr>
              <w:t>rambler</w:t>
            </w:r>
            <w:r w:rsidRPr="00C33537">
              <w:t>.</w:t>
            </w:r>
            <w:proofErr w:type="spellStart"/>
            <w:r w:rsidRPr="00C33537">
              <w:rPr>
                <w:lang w:val="en-US"/>
              </w:rPr>
              <w:t>ru</w:t>
            </w:r>
            <w:proofErr w:type="spellEnd"/>
            <w:r w:rsidRPr="00C33537">
              <w:t xml:space="preserve">, </w:t>
            </w:r>
            <w:r w:rsidRPr="00C33537">
              <w:rPr>
                <w:lang w:val="en-US"/>
              </w:rPr>
              <w:t>https</w:t>
            </w:r>
            <w:r w:rsidRPr="00C33537">
              <w:t>://</w:t>
            </w:r>
            <w:proofErr w:type="spellStart"/>
            <w:r w:rsidRPr="00C33537">
              <w:rPr>
                <w:lang w:val="en-US"/>
              </w:rPr>
              <w:t>edu</w:t>
            </w:r>
            <w:proofErr w:type="spellEnd"/>
            <w:r w:rsidRPr="00C33537">
              <w:t>.</w:t>
            </w:r>
            <w:proofErr w:type="spellStart"/>
            <w:r w:rsidRPr="00C33537">
              <w:rPr>
                <w:lang w:val="en-US"/>
              </w:rPr>
              <w:t>tatar</w:t>
            </w:r>
            <w:proofErr w:type="spellEnd"/>
            <w:r w:rsidRPr="00C33537">
              <w:t>.</w:t>
            </w:r>
            <w:proofErr w:type="spellStart"/>
            <w:r w:rsidRPr="00C33537">
              <w:rPr>
                <w:lang w:val="en-US"/>
              </w:rPr>
              <w:t>ru</w:t>
            </w:r>
            <w:proofErr w:type="spellEnd"/>
            <w:r w:rsidRPr="00C33537">
              <w:t>/</w:t>
            </w:r>
            <w:proofErr w:type="spellStart"/>
            <w:r w:rsidRPr="00C33537">
              <w:rPr>
                <w:lang w:val="en-US"/>
              </w:rPr>
              <w:t>aznakaevo</w:t>
            </w:r>
            <w:proofErr w:type="spellEnd"/>
            <w:r w:rsidRPr="00C33537">
              <w:t>/</w:t>
            </w:r>
            <w:proofErr w:type="spellStart"/>
            <w:r w:rsidRPr="00C33537">
              <w:rPr>
                <w:lang w:val="en-US"/>
              </w:rPr>
              <w:t>akt</w:t>
            </w:r>
            <w:proofErr w:type="spellEnd"/>
            <w:r w:rsidRPr="00C33537">
              <w:t>/</w:t>
            </w:r>
            <w:proofErr w:type="spellStart"/>
            <w:r w:rsidRPr="00C33537">
              <w:rPr>
                <w:lang w:val="en-US"/>
              </w:rPr>
              <w:t>sch</w:t>
            </w:r>
            <w:proofErr w:type="spellEnd"/>
            <w:r w:rsidRPr="00C33537">
              <w:t>-</w:t>
            </w:r>
            <w:proofErr w:type="spellStart"/>
            <w:r w:rsidRPr="00C33537">
              <w:rPr>
                <w:lang w:val="en-US"/>
              </w:rPr>
              <w:t>int</w:t>
            </w:r>
            <w:proofErr w:type="spellEnd"/>
            <w:r w:rsidRPr="00C33537">
              <w:t>/</w:t>
            </w:r>
            <w:proofErr w:type="spellStart"/>
            <w:r w:rsidRPr="00C33537">
              <w:rPr>
                <w:lang w:val="en-US"/>
              </w:rPr>
              <w:t>roo</w:t>
            </w:r>
            <w:proofErr w:type="spellEnd"/>
          </w:p>
        </w:tc>
      </w:tr>
      <w:tr w:rsidR="000D05C8" w:rsidRPr="00C33537" w:rsidTr="00701D9E">
        <w:tblPrEx>
          <w:tblBorders>
            <w:bottom w:val="none" w:sz="0" w:space="0" w:color="auto"/>
          </w:tblBorders>
          <w:tblCellMar>
            <w:left w:w="108" w:type="dxa"/>
            <w:right w:w="108" w:type="dxa"/>
          </w:tblCellMar>
          <w:tblLook w:val="01E0" w:firstRow="1" w:lastRow="1" w:firstColumn="1" w:lastColumn="1" w:noHBand="0" w:noVBand="0"/>
        </w:tblPrEx>
        <w:trPr>
          <w:gridBefore w:val="2"/>
          <w:gridAfter w:val="2"/>
          <w:wBefore w:w="106" w:type="dxa"/>
          <w:wAfter w:w="76" w:type="dxa"/>
        </w:trPr>
        <w:tc>
          <w:tcPr>
            <w:tcW w:w="5529" w:type="dxa"/>
            <w:gridSpan w:val="4"/>
            <w:tcBorders>
              <w:top w:val="single" w:sz="12" w:space="0" w:color="auto"/>
            </w:tcBorders>
          </w:tcPr>
          <w:p w:rsidR="000D05C8" w:rsidRPr="00C33537" w:rsidRDefault="000D05C8" w:rsidP="00701D9E">
            <w:pPr>
              <w:overflowPunct/>
              <w:autoSpaceDE/>
              <w:autoSpaceDN/>
              <w:adjustRightInd/>
              <w:jc w:val="center"/>
              <w:textAlignment w:val="auto"/>
              <w:rPr>
                <w:sz w:val="16"/>
                <w:szCs w:val="24"/>
              </w:rPr>
            </w:pPr>
          </w:p>
        </w:tc>
        <w:tc>
          <w:tcPr>
            <w:tcW w:w="4148" w:type="dxa"/>
            <w:gridSpan w:val="3"/>
            <w:tcBorders>
              <w:top w:val="single" w:sz="12" w:space="0" w:color="auto"/>
            </w:tcBorders>
          </w:tcPr>
          <w:p w:rsidR="000D05C8" w:rsidRPr="00C33537" w:rsidRDefault="000D05C8" w:rsidP="00701D9E">
            <w:pPr>
              <w:overflowPunct/>
              <w:autoSpaceDE/>
              <w:autoSpaceDN/>
              <w:adjustRightInd/>
              <w:ind w:left="-8" w:right="-110"/>
              <w:jc w:val="center"/>
              <w:textAlignment w:val="auto"/>
              <w:rPr>
                <w:sz w:val="16"/>
                <w:szCs w:val="24"/>
              </w:rPr>
            </w:pPr>
          </w:p>
        </w:tc>
      </w:tr>
      <w:tr w:rsidR="000D05C8" w:rsidRPr="00C33537" w:rsidTr="00701D9E">
        <w:tblPrEx>
          <w:tblBorders>
            <w:bottom w:val="none" w:sz="0" w:space="0" w:color="auto"/>
          </w:tblBorders>
          <w:tblCellMar>
            <w:left w:w="108" w:type="dxa"/>
            <w:right w:w="108" w:type="dxa"/>
          </w:tblCellMar>
          <w:tblLook w:val="01E0" w:firstRow="1" w:lastRow="1" w:firstColumn="1" w:lastColumn="1" w:noHBand="0" w:noVBand="0"/>
        </w:tblPrEx>
        <w:tc>
          <w:tcPr>
            <w:tcW w:w="5635" w:type="dxa"/>
            <w:gridSpan w:val="6"/>
          </w:tcPr>
          <w:p w:rsidR="000D05C8" w:rsidRPr="00C33537" w:rsidRDefault="000D05C8" w:rsidP="000D05C8">
            <w:pPr>
              <w:overflowPunct/>
              <w:autoSpaceDE/>
              <w:autoSpaceDN/>
              <w:adjustRightInd/>
              <w:spacing w:line="360" w:lineRule="auto"/>
              <w:ind w:left="142"/>
              <w:jc w:val="both"/>
              <w:textAlignment w:val="auto"/>
            </w:pPr>
            <w:r w:rsidRPr="00C33537">
              <w:t xml:space="preserve">от </w:t>
            </w:r>
            <w:r>
              <w:t>1</w:t>
            </w:r>
            <w:r>
              <w:t>8</w:t>
            </w:r>
            <w:r w:rsidRPr="00C33537">
              <w:t>.0</w:t>
            </w:r>
            <w:r>
              <w:t>9</w:t>
            </w:r>
            <w:r w:rsidRPr="00C33537">
              <w:t>.2020. №</w:t>
            </w:r>
            <w:r>
              <w:t xml:space="preserve">2303 </w:t>
            </w:r>
            <w:r>
              <w:t xml:space="preserve"> </w:t>
            </w:r>
          </w:p>
        </w:tc>
        <w:tc>
          <w:tcPr>
            <w:tcW w:w="4224" w:type="dxa"/>
            <w:gridSpan w:val="5"/>
          </w:tcPr>
          <w:p w:rsidR="000D05C8" w:rsidRPr="00C33537" w:rsidRDefault="000D05C8" w:rsidP="00701D9E">
            <w:pPr>
              <w:overflowPunct/>
              <w:autoSpaceDE/>
              <w:autoSpaceDN/>
              <w:adjustRightInd/>
              <w:ind w:left="-8" w:right="-110"/>
              <w:jc w:val="center"/>
              <w:textAlignment w:val="auto"/>
              <w:rPr>
                <w:sz w:val="24"/>
                <w:szCs w:val="24"/>
              </w:rPr>
            </w:pPr>
          </w:p>
        </w:tc>
      </w:tr>
      <w:tr w:rsidR="000D05C8" w:rsidRPr="00C33537" w:rsidTr="00701D9E">
        <w:tblPrEx>
          <w:tblBorders>
            <w:bottom w:val="none" w:sz="0" w:space="0" w:color="auto"/>
          </w:tblBorders>
          <w:tblCellMar>
            <w:left w:w="108" w:type="dxa"/>
            <w:right w:w="108" w:type="dxa"/>
          </w:tblCellMar>
          <w:tblLook w:val="01E0" w:firstRow="1" w:lastRow="1" w:firstColumn="1" w:lastColumn="1" w:noHBand="0" w:noVBand="0"/>
        </w:tblPrEx>
        <w:trPr>
          <w:trHeight w:val="332"/>
        </w:trPr>
        <w:tc>
          <w:tcPr>
            <w:tcW w:w="5635" w:type="dxa"/>
            <w:gridSpan w:val="6"/>
          </w:tcPr>
          <w:p w:rsidR="000D05C8" w:rsidRPr="00C33537" w:rsidRDefault="000D05C8" w:rsidP="00701D9E">
            <w:pPr>
              <w:overflowPunct/>
              <w:autoSpaceDE/>
              <w:autoSpaceDN/>
              <w:adjustRightInd/>
              <w:ind w:left="142"/>
              <w:jc w:val="both"/>
              <w:textAlignment w:val="auto"/>
            </w:pPr>
            <w:r w:rsidRPr="00C33537">
              <w:t xml:space="preserve"> </w:t>
            </w:r>
          </w:p>
        </w:tc>
        <w:tc>
          <w:tcPr>
            <w:tcW w:w="4224" w:type="dxa"/>
            <w:gridSpan w:val="5"/>
          </w:tcPr>
          <w:p w:rsidR="000D05C8" w:rsidRPr="00C33537" w:rsidRDefault="000D05C8" w:rsidP="00701D9E">
            <w:pPr>
              <w:overflowPunct/>
              <w:autoSpaceDE/>
              <w:autoSpaceDN/>
              <w:adjustRightInd/>
              <w:ind w:left="-8" w:right="-110"/>
              <w:jc w:val="center"/>
              <w:textAlignment w:val="auto"/>
              <w:rPr>
                <w:sz w:val="24"/>
                <w:szCs w:val="24"/>
              </w:rPr>
            </w:pPr>
          </w:p>
        </w:tc>
      </w:tr>
    </w:tbl>
    <w:p w:rsidR="000D05C8" w:rsidRPr="00C33537" w:rsidRDefault="000D05C8" w:rsidP="000D05C8">
      <w:pPr>
        <w:overflowPunct/>
        <w:autoSpaceDE/>
        <w:autoSpaceDN/>
        <w:adjustRightInd/>
        <w:jc w:val="right"/>
        <w:textAlignment w:val="auto"/>
        <w:rPr>
          <w:sz w:val="24"/>
        </w:rPr>
      </w:pPr>
      <w:r w:rsidRPr="00C33537">
        <w:rPr>
          <w:sz w:val="24"/>
        </w:rPr>
        <w:t>Руководителю</w:t>
      </w:r>
    </w:p>
    <w:p w:rsidR="000D05C8" w:rsidRPr="00C33537" w:rsidRDefault="000D05C8" w:rsidP="000D05C8">
      <w:pPr>
        <w:overflowPunct/>
        <w:autoSpaceDE/>
        <w:autoSpaceDN/>
        <w:adjustRightInd/>
        <w:jc w:val="right"/>
        <w:textAlignment w:val="auto"/>
      </w:pPr>
    </w:p>
    <w:p w:rsidR="000D05C8" w:rsidRPr="00C33537" w:rsidRDefault="000D05C8" w:rsidP="000D05C8">
      <w:pPr>
        <w:overflowPunct/>
        <w:autoSpaceDE/>
        <w:autoSpaceDN/>
        <w:adjustRightInd/>
        <w:jc w:val="right"/>
        <w:textAlignment w:val="auto"/>
      </w:pPr>
    </w:p>
    <w:p w:rsidR="000D05C8" w:rsidRDefault="000D05C8" w:rsidP="000D05C8">
      <w:pPr>
        <w:overflowPunct/>
        <w:autoSpaceDE/>
        <w:autoSpaceDN/>
        <w:adjustRightInd/>
        <w:jc w:val="both"/>
        <w:textAlignment w:val="auto"/>
        <w:rPr>
          <w:sz w:val="24"/>
        </w:rPr>
      </w:pPr>
    </w:p>
    <w:p w:rsidR="000D05C8" w:rsidRPr="00B17049" w:rsidRDefault="000D05C8" w:rsidP="000D05C8">
      <w:pPr>
        <w:widowControl w:val="0"/>
        <w:overflowPunct/>
        <w:autoSpaceDE/>
        <w:autoSpaceDN/>
        <w:adjustRightInd/>
        <w:textAlignment w:val="auto"/>
        <w:rPr>
          <w:b/>
          <w:sz w:val="28"/>
          <w:szCs w:val="28"/>
        </w:rPr>
      </w:pP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О направлении инструктивного письма</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 xml:space="preserve">об организации школьного этапа </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 xml:space="preserve">Всероссийской и Республиканской олимпиад </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школьников в 2020- 2021 учебном году</w:t>
      </w:r>
    </w:p>
    <w:p w:rsidR="000D05C8" w:rsidRPr="000D05C8" w:rsidRDefault="000D05C8" w:rsidP="000D05C8">
      <w:pPr>
        <w:overflowPunct/>
        <w:autoSpaceDE/>
        <w:autoSpaceDN/>
        <w:adjustRightInd/>
        <w:ind w:firstLine="708"/>
        <w:textAlignment w:val="auto"/>
        <w:rPr>
          <w:sz w:val="22"/>
          <w:szCs w:val="22"/>
          <w:lang w:eastAsia="en-US"/>
        </w:rPr>
      </w:pPr>
    </w:p>
    <w:p w:rsidR="000D05C8" w:rsidRPr="000D05C8" w:rsidRDefault="000D05C8" w:rsidP="000D05C8">
      <w:pPr>
        <w:overflowPunct/>
        <w:autoSpaceDE/>
        <w:autoSpaceDN/>
        <w:adjustRightInd/>
        <w:ind w:firstLine="708"/>
        <w:textAlignment w:val="auto"/>
        <w:rPr>
          <w:sz w:val="22"/>
          <w:szCs w:val="22"/>
          <w:lang w:eastAsia="en-US"/>
        </w:rPr>
      </w:pPr>
    </w:p>
    <w:p w:rsidR="000D05C8" w:rsidRDefault="000D05C8" w:rsidP="000D05C8">
      <w:pPr>
        <w:overflowPunct/>
        <w:autoSpaceDE/>
        <w:autoSpaceDN/>
        <w:adjustRightInd/>
        <w:ind w:firstLine="708"/>
        <w:jc w:val="both"/>
        <w:textAlignment w:val="auto"/>
        <w:rPr>
          <w:sz w:val="28"/>
          <w:szCs w:val="28"/>
          <w:lang w:eastAsia="en-US"/>
        </w:rPr>
      </w:pPr>
      <w:proofErr w:type="gramStart"/>
      <w:r w:rsidRPr="000D05C8">
        <w:rPr>
          <w:sz w:val="28"/>
          <w:szCs w:val="28"/>
          <w:lang w:eastAsia="en-US"/>
        </w:rPr>
        <w:t xml:space="preserve">Во исполнение приказа Министерства образования и науки Республики Татарстан от 10.09.2020 № под-954/20 «О проведении школьного этапа Всероссийской и Республиканской олимпиад школьников в 2020-2021 учебном году», </w:t>
      </w:r>
      <w:r>
        <w:rPr>
          <w:sz w:val="28"/>
          <w:szCs w:val="28"/>
          <w:lang w:eastAsia="en-US"/>
        </w:rPr>
        <w:t xml:space="preserve">приказа МКУ «Управление образования Исполнительного комитета Азнакаевского муниципального района» от 10.09.2020 №619 </w:t>
      </w:r>
      <w:r w:rsidRPr="000D05C8">
        <w:rPr>
          <w:sz w:val="28"/>
          <w:szCs w:val="28"/>
          <w:lang w:eastAsia="en-US"/>
        </w:rPr>
        <w:t xml:space="preserve">«О проведении школьного этапа Всероссийской и Республиканской олимпиад школьников </w:t>
      </w:r>
      <w:r>
        <w:rPr>
          <w:sz w:val="28"/>
          <w:szCs w:val="28"/>
          <w:lang w:eastAsia="en-US"/>
        </w:rPr>
        <w:t xml:space="preserve">в Азнакаевском муниципальном районе </w:t>
      </w:r>
      <w:r w:rsidRPr="000D05C8">
        <w:rPr>
          <w:sz w:val="28"/>
          <w:szCs w:val="28"/>
          <w:lang w:eastAsia="en-US"/>
        </w:rPr>
        <w:t>в 2020-2021 учебном году»</w:t>
      </w:r>
      <w:r>
        <w:rPr>
          <w:sz w:val="28"/>
          <w:szCs w:val="28"/>
          <w:lang w:eastAsia="en-US"/>
        </w:rPr>
        <w:t xml:space="preserve">, </w:t>
      </w:r>
      <w:r w:rsidRPr="000D05C8">
        <w:rPr>
          <w:sz w:val="28"/>
          <w:szCs w:val="28"/>
          <w:lang w:eastAsia="en-US"/>
        </w:rPr>
        <w:t>в целях обеспечения координации проведения</w:t>
      </w:r>
      <w:proofErr w:type="gramEnd"/>
      <w:r w:rsidRPr="000D05C8">
        <w:rPr>
          <w:sz w:val="28"/>
          <w:szCs w:val="28"/>
          <w:lang w:eastAsia="en-US"/>
        </w:rPr>
        <w:t xml:space="preserve"> школьного этапа олимпиады в установленные сроки направляем график заполнения протоколов школьного этапа в Единой информационной системе: </w:t>
      </w:r>
      <w:proofErr w:type="spellStart"/>
      <w:r w:rsidRPr="000D05C8">
        <w:rPr>
          <w:color w:val="2E74B5"/>
          <w:sz w:val="28"/>
          <w:szCs w:val="28"/>
          <w:u w:val="single"/>
          <w:lang w:val="en-US" w:eastAsia="en-US"/>
        </w:rPr>
        <w:t>olymp</w:t>
      </w:r>
      <w:proofErr w:type="spellEnd"/>
      <w:r w:rsidRPr="000D05C8">
        <w:rPr>
          <w:color w:val="2E74B5"/>
          <w:sz w:val="28"/>
          <w:szCs w:val="28"/>
          <w:u w:val="single"/>
          <w:lang w:eastAsia="en-US"/>
        </w:rPr>
        <w:t>.</w:t>
      </w:r>
      <w:proofErr w:type="spellStart"/>
      <w:r w:rsidRPr="000D05C8">
        <w:rPr>
          <w:color w:val="2E74B5"/>
          <w:sz w:val="28"/>
          <w:szCs w:val="28"/>
          <w:u w:val="single"/>
          <w:lang w:val="en-US" w:eastAsia="en-US"/>
        </w:rPr>
        <w:t>odkzn</w:t>
      </w:r>
      <w:proofErr w:type="spellEnd"/>
      <w:r w:rsidRPr="000D05C8">
        <w:rPr>
          <w:color w:val="2E74B5"/>
          <w:sz w:val="28"/>
          <w:szCs w:val="28"/>
          <w:u w:val="single"/>
          <w:lang w:eastAsia="en-US"/>
        </w:rPr>
        <w:t>.</w:t>
      </w:r>
      <w:proofErr w:type="spellStart"/>
      <w:r w:rsidRPr="000D05C8">
        <w:rPr>
          <w:color w:val="2E74B5"/>
          <w:sz w:val="28"/>
          <w:szCs w:val="28"/>
          <w:u w:val="single"/>
          <w:lang w:val="en-US" w:eastAsia="en-US"/>
        </w:rPr>
        <w:t>ru</w:t>
      </w:r>
      <w:proofErr w:type="spellEnd"/>
      <w:r w:rsidRPr="000D05C8">
        <w:rPr>
          <w:sz w:val="28"/>
          <w:szCs w:val="28"/>
          <w:lang w:eastAsia="en-US"/>
        </w:rPr>
        <w:t xml:space="preserve"> </w:t>
      </w:r>
      <w:r>
        <w:rPr>
          <w:sz w:val="28"/>
          <w:szCs w:val="28"/>
          <w:lang w:eastAsia="en-US"/>
        </w:rPr>
        <w:t xml:space="preserve"> </w:t>
      </w:r>
    </w:p>
    <w:p w:rsidR="000D05C8" w:rsidRPr="000D05C8" w:rsidRDefault="000D05C8" w:rsidP="000D05C8">
      <w:pPr>
        <w:overflowPunct/>
        <w:autoSpaceDE/>
        <w:autoSpaceDN/>
        <w:adjustRightInd/>
        <w:ind w:firstLine="708"/>
        <w:jc w:val="both"/>
        <w:textAlignment w:val="auto"/>
        <w:rPr>
          <w:sz w:val="28"/>
          <w:szCs w:val="28"/>
          <w:lang w:eastAsia="en-US"/>
        </w:rPr>
      </w:pPr>
      <w:r w:rsidRPr="000D05C8">
        <w:rPr>
          <w:sz w:val="28"/>
          <w:szCs w:val="28"/>
          <w:lang w:eastAsia="en-US"/>
        </w:rPr>
        <w:t>Доступ к системе после указанного срока будет закрыт.</w:t>
      </w:r>
    </w:p>
    <w:p w:rsidR="000D05C8" w:rsidRPr="000D05C8" w:rsidRDefault="000D05C8" w:rsidP="000D05C8">
      <w:pPr>
        <w:overflowPunct/>
        <w:autoSpaceDE/>
        <w:autoSpaceDN/>
        <w:adjustRightInd/>
        <w:ind w:firstLine="708"/>
        <w:jc w:val="both"/>
        <w:textAlignment w:val="auto"/>
        <w:rPr>
          <w:sz w:val="28"/>
          <w:szCs w:val="28"/>
          <w:lang w:eastAsia="en-US"/>
        </w:rPr>
      </w:pPr>
      <w:r w:rsidRPr="000D05C8">
        <w:rPr>
          <w:sz w:val="28"/>
          <w:szCs w:val="28"/>
          <w:lang w:eastAsia="en-US"/>
        </w:rPr>
        <w:t xml:space="preserve">Инструкция по работе в системе: </w:t>
      </w:r>
      <w:hyperlink r:id="rId6" w:history="1">
        <w:r w:rsidRPr="000D05C8">
          <w:rPr>
            <w:color w:val="0563C1"/>
            <w:sz w:val="28"/>
            <w:szCs w:val="28"/>
            <w:u w:val="single"/>
            <w:lang w:eastAsia="en-US"/>
          </w:rPr>
          <w:t>https://vimeo.com/458883743</w:t>
        </w:r>
      </w:hyperlink>
      <w:r w:rsidRPr="000D05C8">
        <w:rPr>
          <w:sz w:val="28"/>
          <w:szCs w:val="28"/>
          <w:lang w:eastAsia="en-US"/>
        </w:rPr>
        <w:t xml:space="preserve">  </w:t>
      </w:r>
    </w:p>
    <w:p w:rsidR="000D05C8" w:rsidRPr="000D05C8" w:rsidRDefault="000D05C8" w:rsidP="000D05C8">
      <w:pPr>
        <w:overflowPunct/>
        <w:autoSpaceDE/>
        <w:autoSpaceDN/>
        <w:adjustRightInd/>
        <w:ind w:firstLine="708"/>
        <w:jc w:val="both"/>
        <w:textAlignment w:val="auto"/>
        <w:rPr>
          <w:sz w:val="28"/>
          <w:szCs w:val="28"/>
          <w:lang w:eastAsia="en-US"/>
        </w:rPr>
      </w:pPr>
      <w:r w:rsidRPr="000D05C8">
        <w:rPr>
          <w:sz w:val="28"/>
          <w:szCs w:val="28"/>
          <w:lang w:eastAsia="en-US"/>
        </w:rPr>
        <w:t xml:space="preserve">Приложение: график выгрузки протоколов </w:t>
      </w:r>
      <w:proofErr w:type="gramStart"/>
      <w:r w:rsidRPr="000D05C8">
        <w:rPr>
          <w:sz w:val="28"/>
          <w:szCs w:val="28"/>
          <w:lang w:eastAsia="en-US"/>
        </w:rPr>
        <w:t>из</w:t>
      </w:r>
      <w:proofErr w:type="gramEnd"/>
      <w:r w:rsidRPr="000D05C8">
        <w:rPr>
          <w:sz w:val="28"/>
          <w:szCs w:val="28"/>
          <w:lang w:eastAsia="en-US"/>
        </w:rPr>
        <w:t xml:space="preserve"> систему на 2 л. в 1 экз.;</w:t>
      </w:r>
    </w:p>
    <w:p w:rsidR="000D05C8" w:rsidRDefault="000D05C8" w:rsidP="000D05C8">
      <w:pPr>
        <w:widowControl w:val="0"/>
        <w:overflowPunct/>
        <w:autoSpaceDE/>
        <w:autoSpaceDN/>
        <w:adjustRightInd/>
        <w:jc w:val="center"/>
        <w:textAlignment w:val="auto"/>
        <w:rPr>
          <w:b/>
          <w:sz w:val="28"/>
          <w:szCs w:val="28"/>
        </w:rPr>
      </w:pPr>
    </w:p>
    <w:p w:rsidR="000D05C8" w:rsidRPr="00C33537" w:rsidRDefault="000D05C8" w:rsidP="000D05C8">
      <w:pPr>
        <w:overflowPunct/>
        <w:autoSpaceDE/>
        <w:autoSpaceDN/>
        <w:adjustRightInd/>
        <w:jc w:val="both"/>
        <w:textAlignment w:val="auto"/>
        <w:rPr>
          <w:sz w:val="28"/>
          <w:szCs w:val="28"/>
        </w:rPr>
      </w:pPr>
    </w:p>
    <w:p w:rsidR="000D05C8" w:rsidRPr="00C33537" w:rsidRDefault="000D05C8" w:rsidP="000D05C8">
      <w:pPr>
        <w:overflowPunct/>
        <w:autoSpaceDE/>
        <w:autoSpaceDN/>
        <w:adjustRightInd/>
        <w:jc w:val="center"/>
        <w:textAlignment w:val="auto"/>
        <w:rPr>
          <w:sz w:val="28"/>
          <w:szCs w:val="28"/>
        </w:rPr>
      </w:pPr>
      <w:r>
        <w:rPr>
          <w:sz w:val="28"/>
          <w:szCs w:val="28"/>
        </w:rPr>
        <w:t>Н</w:t>
      </w:r>
      <w:r w:rsidRPr="00C33537">
        <w:rPr>
          <w:sz w:val="28"/>
          <w:szCs w:val="28"/>
        </w:rPr>
        <w:t>ачальник</w:t>
      </w:r>
      <w:r>
        <w:rPr>
          <w:sz w:val="28"/>
          <w:szCs w:val="28"/>
        </w:rPr>
        <w:t xml:space="preserve"> </w:t>
      </w:r>
      <w:r w:rsidRPr="00C33537">
        <w:rPr>
          <w:sz w:val="28"/>
          <w:szCs w:val="28"/>
        </w:rPr>
        <w:t xml:space="preserve">                                    </w:t>
      </w:r>
      <w:proofErr w:type="spellStart"/>
      <w:r>
        <w:rPr>
          <w:sz w:val="28"/>
          <w:szCs w:val="28"/>
        </w:rPr>
        <w:t>З.С.Гилязова</w:t>
      </w:r>
      <w:proofErr w:type="spellEnd"/>
    </w:p>
    <w:p w:rsidR="000D05C8" w:rsidRPr="00C33537" w:rsidRDefault="000D05C8" w:rsidP="000D05C8">
      <w:pPr>
        <w:overflowPunct/>
        <w:autoSpaceDE/>
        <w:autoSpaceDN/>
        <w:adjustRightInd/>
        <w:textAlignment w:val="auto"/>
        <w:rPr>
          <w:sz w:val="22"/>
          <w:szCs w:val="24"/>
        </w:rPr>
      </w:pPr>
    </w:p>
    <w:p w:rsidR="000D05C8" w:rsidRPr="00C33537" w:rsidRDefault="000D05C8" w:rsidP="000D05C8">
      <w:pPr>
        <w:overflowPunct/>
        <w:autoSpaceDE/>
        <w:autoSpaceDN/>
        <w:adjustRightInd/>
        <w:textAlignment w:val="auto"/>
        <w:rPr>
          <w:szCs w:val="24"/>
        </w:rPr>
      </w:pPr>
    </w:p>
    <w:p w:rsidR="000D05C8" w:rsidRDefault="000D05C8" w:rsidP="000D05C8">
      <w:pPr>
        <w:overflowPunct/>
        <w:autoSpaceDE/>
        <w:autoSpaceDN/>
        <w:adjustRightInd/>
        <w:textAlignment w:val="auto"/>
        <w:rPr>
          <w:szCs w:val="24"/>
        </w:rPr>
      </w:pPr>
    </w:p>
    <w:p w:rsidR="000D05C8" w:rsidRDefault="000D05C8" w:rsidP="000D05C8">
      <w:pPr>
        <w:overflowPunct/>
        <w:autoSpaceDE/>
        <w:autoSpaceDN/>
        <w:adjustRightInd/>
        <w:textAlignment w:val="auto"/>
        <w:rPr>
          <w:szCs w:val="24"/>
        </w:rPr>
      </w:pPr>
    </w:p>
    <w:p w:rsidR="000D05C8" w:rsidRPr="00C33537" w:rsidRDefault="000D05C8" w:rsidP="000D05C8">
      <w:pPr>
        <w:overflowPunct/>
        <w:autoSpaceDE/>
        <w:autoSpaceDN/>
        <w:adjustRightInd/>
        <w:textAlignment w:val="auto"/>
        <w:rPr>
          <w:szCs w:val="24"/>
        </w:rPr>
      </w:pPr>
    </w:p>
    <w:p w:rsidR="000D05C8" w:rsidRPr="00C33537" w:rsidRDefault="000D05C8" w:rsidP="000D05C8">
      <w:pPr>
        <w:overflowPunct/>
        <w:autoSpaceDE/>
        <w:autoSpaceDN/>
        <w:adjustRightInd/>
        <w:textAlignment w:val="auto"/>
        <w:rPr>
          <w:szCs w:val="24"/>
        </w:rPr>
      </w:pPr>
      <w:r w:rsidRPr="00C33537">
        <w:rPr>
          <w:szCs w:val="24"/>
        </w:rPr>
        <w:t xml:space="preserve">Зарифуллина М.Х. </w:t>
      </w:r>
    </w:p>
    <w:p w:rsidR="000D05C8" w:rsidRPr="00C33537" w:rsidRDefault="000D05C8" w:rsidP="000D05C8">
      <w:pPr>
        <w:overflowPunct/>
        <w:autoSpaceDE/>
        <w:autoSpaceDN/>
        <w:adjustRightInd/>
        <w:textAlignment w:val="auto"/>
        <w:rPr>
          <w:szCs w:val="24"/>
        </w:rPr>
      </w:pPr>
      <w:r w:rsidRPr="00C33537">
        <w:rPr>
          <w:szCs w:val="24"/>
        </w:rPr>
        <w:t>7-66-79</w:t>
      </w:r>
    </w:p>
    <w:p w:rsidR="000D05C8" w:rsidRPr="000D05C8" w:rsidRDefault="000D05C8" w:rsidP="000D05C8">
      <w:pPr>
        <w:pageBreakBefore/>
        <w:overflowPunct/>
        <w:autoSpaceDE/>
        <w:autoSpaceDN/>
        <w:adjustRightInd/>
        <w:jc w:val="center"/>
        <w:textAlignment w:val="auto"/>
        <w:rPr>
          <w:b/>
          <w:bCs/>
          <w:sz w:val="24"/>
          <w:szCs w:val="28"/>
          <w:lang w:eastAsia="en-US"/>
        </w:rPr>
      </w:pPr>
      <w:bookmarkStart w:id="0" w:name="_GoBack"/>
      <w:bookmarkEnd w:id="0"/>
      <w:r w:rsidRPr="000D05C8">
        <w:rPr>
          <w:b/>
          <w:bCs/>
          <w:sz w:val="24"/>
          <w:szCs w:val="28"/>
          <w:lang w:eastAsia="en-US"/>
        </w:rPr>
        <w:lastRenderedPageBreak/>
        <w:t>График</w:t>
      </w:r>
    </w:p>
    <w:p w:rsidR="000D05C8" w:rsidRDefault="000D05C8" w:rsidP="000D05C8">
      <w:pPr>
        <w:overflowPunct/>
        <w:autoSpaceDE/>
        <w:autoSpaceDN/>
        <w:adjustRightInd/>
        <w:jc w:val="center"/>
        <w:textAlignment w:val="auto"/>
        <w:rPr>
          <w:b/>
          <w:bCs/>
          <w:color w:val="000000"/>
          <w:sz w:val="24"/>
          <w:szCs w:val="28"/>
          <w:lang w:eastAsia="en-US"/>
        </w:rPr>
      </w:pPr>
      <w:r w:rsidRPr="000D05C8">
        <w:rPr>
          <w:b/>
          <w:bCs/>
          <w:color w:val="000000"/>
          <w:sz w:val="24"/>
          <w:szCs w:val="28"/>
          <w:lang w:eastAsia="en-US"/>
        </w:rPr>
        <w:t>проведения и выгрузки данных участников школьного этапа Всероссийской и Республиканской олимпиад школьников в 2020-2021 учебном году</w:t>
      </w:r>
    </w:p>
    <w:p w:rsidR="000D05C8" w:rsidRPr="000D05C8" w:rsidRDefault="000D05C8" w:rsidP="000D05C8">
      <w:pPr>
        <w:overflowPunct/>
        <w:autoSpaceDE/>
        <w:autoSpaceDN/>
        <w:adjustRightInd/>
        <w:spacing w:line="276" w:lineRule="auto"/>
        <w:jc w:val="center"/>
        <w:textAlignment w:val="auto"/>
        <w:rPr>
          <w:b/>
          <w:bCs/>
          <w:color w:val="000000"/>
          <w:sz w:val="24"/>
          <w:szCs w:val="28"/>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2366"/>
        <w:gridCol w:w="2409"/>
        <w:gridCol w:w="1560"/>
        <w:gridCol w:w="1134"/>
      </w:tblGrid>
      <w:tr w:rsidR="000D05C8" w:rsidRPr="000D05C8" w:rsidTr="000D05C8">
        <w:trPr>
          <w:trHeight w:val="57"/>
        </w:trPr>
        <w:tc>
          <w:tcPr>
            <w:tcW w:w="2137" w:type="dxa"/>
            <w:vMerge w:val="restart"/>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Классы</w:t>
            </w:r>
          </w:p>
        </w:tc>
        <w:tc>
          <w:tcPr>
            <w:tcW w:w="2366" w:type="dxa"/>
            <w:vMerge w:val="restart"/>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Наименование предмета</w:t>
            </w:r>
          </w:p>
        </w:tc>
        <w:tc>
          <w:tcPr>
            <w:tcW w:w="2409" w:type="dxa"/>
            <w:vMerge w:val="restart"/>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Дата проведения</w:t>
            </w:r>
          </w:p>
        </w:tc>
        <w:tc>
          <w:tcPr>
            <w:tcW w:w="2694" w:type="dxa"/>
            <w:gridSpan w:val="2"/>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 xml:space="preserve">Выгрузка данных участников олимпиады с сайта </w:t>
            </w:r>
            <w:hyperlink r:id="rId7" w:history="1">
              <w:proofErr w:type="spellStart"/>
              <w:r w:rsidRPr="000D05C8">
                <w:rPr>
                  <w:b/>
                  <w:color w:val="2E74B5"/>
                  <w:sz w:val="24"/>
                  <w:szCs w:val="24"/>
                  <w:u w:val="single"/>
                  <w:lang w:val="en-US" w:eastAsia="en-US"/>
                </w:rPr>
                <w:t>olymp</w:t>
              </w:r>
              <w:proofErr w:type="spellEnd"/>
              <w:r w:rsidRPr="000D05C8">
                <w:rPr>
                  <w:b/>
                  <w:color w:val="2E74B5"/>
                  <w:sz w:val="24"/>
                  <w:szCs w:val="24"/>
                  <w:u w:val="single"/>
                  <w:lang w:eastAsia="en-US"/>
                </w:rPr>
                <w:t>.</w:t>
              </w:r>
              <w:proofErr w:type="spellStart"/>
              <w:r w:rsidRPr="000D05C8">
                <w:rPr>
                  <w:b/>
                  <w:color w:val="2E74B5"/>
                  <w:sz w:val="24"/>
                  <w:szCs w:val="24"/>
                  <w:u w:val="single"/>
                  <w:lang w:val="en-US" w:eastAsia="en-US"/>
                </w:rPr>
                <w:t>odkzn</w:t>
              </w:r>
              <w:proofErr w:type="spellEnd"/>
              <w:r w:rsidRPr="000D05C8">
                <w:rPr>
                  <w:b/>
                  <w:color w:val="2E74B5"/>
                  <w:sz w:val="24"/>
                  <w:szCs w:val="24"/>
                  <w:u w:val="single"/>
                  <w:lang w:eastAsia="en-US"/>
                </w:rPr>
                <w:t>.</w:t>
              </w:r>
              <w:proofErr w:type="spellStart"/>
              <w:r w:rsidRPr="000D05C8">
                <w:rPr>
                  <w:b/>
                  <w:color w:val="2E74B5"/>
                  <w:sz w:val="24"/>
                  <w:szCs w:val="24"/>
                  <w:u w:val="single"/>
                  <w:lang w:val="en-US" w:eastAsia="en-US"/>
                </w:rPr>
                <w:t>ru</w:t>
              </w:r>
              <w:proofErr w:type="spellEnd"/>
            </w:hyperlink>
          </w:p>
        </w:tc>
      </w:tr>
      <w:tr w:rsidR="000D05C8" w:rsidRPr="000D05C8" w:rsidTr="000D05C8">
        <w:trPr>
          <w:trHeight w:val="57"/>
        </w:trPr>
        <w:tc>
          <w:tcPr>
            <w:tcW w:w="2137" w:type="dxa"/>
            <w:vMerge/>
            <w:vAlign w:val="center"/>
          </w:tcPr>
          <w:p w:rsidR="000D05C8" w:rsidRPr="000D05C8" w:rsidRDefault="000D05C8" w:rsidP="000D05C8">
            <w:pPr>
              <w:overflowPunct/>
              <w:autoSpaceDE/>
              <w:autoSpaceDN/>
              <w:adjustRightInd/>
              <w:textAlignment w:val="auto"/>
              <w:rPr>
                <w:sz w:val="24"/>
                <w:szCs w:val="24"/>
                <w:lang w:eastAsia="en-US"/>
              </w:rPr>
            </w:pP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Merge/>
            <w:vAlign w:val="center"/>
          </w:tcPr>
          <w:p w:rsidR="000D05C8" w:rsidRPr="000D05C8" w:rsidRDefault="000D05C8" w:rsidP="000D05C8">
            <w:pPr>
              <w:overflowPunct/>
              <w:autoSpaceDE/>
              <w:autoSpaceDN/>
              <w:adjustRightInd/>
              <w:textAlignment w:val="auto"/>
              <w:rPr>
                <w:sz w:val="24"/>
                <w:szCs w:val="24"/>
                <w:lang w:eastAsia="en-US"/>
              </w:rPr>
            </w:pPr>
          </w:p>
        </w:tc>
        <w:tc>
          <w:tcPr>
            <w:tcW w:w="1560" w:type="dxa"/>
            <w:vAlign w:val="center"/>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 xml:space="preserve">Дата </w:t>
            </w:r>
          </w:p>
        </w:tc>
        <w:tc>
          <w:tcPr>
            <w:tcW w:w="1134" w:type="dxa"/>
            <w:vAlign w:val="center"/>
          </w:tcPr>
          <w:p w:rsidR="000D05C8" w:rsidRPr="000D05C8" w:rsidRDefault="000D05C8" w:rsidP="000D05C8">
            <w:pPr>
              <w:overflowPunct/>
              <w:autoSpaceDE/>
              <w:autoSpaceDN/>
              <w:adjustRightInd/>
              <w:jc w:val="center"/>
              <w:textAlignment w:val="auto"/>
              <w:rPr>
                <w:b/>
                <w:sz w:val="24"/>
                <w:szCs w:val="24"/>
                <w:lang w:eastAsia="en-US"/>
              </w:rPr>
            </w:pPr>
            <w:r w:rsidRPr="000D05C8">
              <w:rPr>
                <w:b/>
                <w:sz w:val="24"/>
                <w:szCs w:val="24"/>
                <w:lang w:eastAsia="en-US"/>
              </w:rPr>
              <w:t>Время</w:t>
            </w:r>
          </w:p>
        </w:tc>
      </w:tr>
      <w:tr w:rsidR="000D05C8" w:rsidRPr="000D05C8" w:rsidTr="000D05C8">
        <w:trPr>
          <w:trHeight w:val="57"/>
        </w:trPr>
        <w:tc>
          <w:tcPr>
            <w:tcW w:w="2137" w:type="dxa"/>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shd w:val="clear" w:color="auto" w:fill="FFFFFF"/>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Искусство (МХК)</w:t>
            </w:r>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val="en-US" w:eastAsia="en-US"/>
              </w:rPr>
              <w:t>2</w:t>
            </w:r>
            <w:r w:rsidRPr="000D05C8">
              <w:rPr>
                <w:sz w:val="24"/>
                <w:szCs w:val="24"/>
                <w:lang w:eastAsia="en-US"/>
              </w:rPr>
              <w:t>1 сентября</w:t>
            </w:r>
          </w:p>
        </w:tc>
        <w:tc>
          <w:tcPr>
            <w:tcW w:w="2694" w:type="dxa"/>
            <w:gridSpan w:val="2"/>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24 сентября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tcPr>
          <w:p w:rsidR="000D05C8" w:rsidRPr="000D05C8" w:rsidRDefault="000D05C8" w:rsidP="000D05C8">
            <w:pPr>
              <w:overflowPunct/>
              <w:autoSpaceDE/>
              <w:autoSpaceDN/>
              <w:adjustRightInd/>
              <w:textAlignment w:val="auto"/>
              <w:rPr>
                <w:sz w:val="24"/>
                <w:szCs w:val="24"/>
                <w:lang w:eastAsia="en-US"/>
              </w:rPr>
            </w:pPr>
            <w:r w:rsidRPr="000D05C8">
              <w:rPr>
                <w:color w:val="000000"/>
                <w:sz w:val="24"/>
                <w:szCs w:val="24"/>
                <w:lang w:eastAsia="en-US"/>
              </w:rPr>
              <w:t>5-8,9,10,11</w:t>
            </w:r>
          </w:p>
        </w:tc>
        <w:tc>
          <w:tcPr>
            <w:tcW w:w="2366" w:type="dxa"/>
            <w:shd w:val="clear" w:color="auto" w:fill="FFFFFF"/>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Право</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val="en-US" w:eastAsia="en-US"/>
              </w:rPr>
            </w:pPr>
          </w:p>
        </w:tc>
        <w:tc>
          <w:tcPr>
            <w:tcW w:w="2694" w:type="dxa"/>
            <w:gridSpan w:val="2"/>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tcPr>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5-6,7-8,9,10-11</w:t>
            </w:r>
          </w:p>
        </w:tc>
        <w:tc>
          <w:tcPr>
            <w:tcW w:w="2366" w:type="dxa"/>
            <w:shd w:val="clear" w:color="auto" w:fill="FFFFFF"/>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Экология</w:t>
            </w:r>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22 сентября</w:t>
            </w:r>
          </w:p>
        </w:tc>
        <w:tc>
          <w:tcPr>
            <w:tcW w:w="2694" w:type="dxa"/>
            <w:gridSpan w:val="2"/>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25 сентября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tcPr>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4-6,7,8,9,10,11</w:t>
            </w:r>
          </w:p>
        </w:tc>
        <w:tc>
          <w:tcPr>
            <w:tcW w:w="2366" w:type="dxa"/>
            <w:shd w:val="clear" w:color="auto" w:fill="FFFFFF"/>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Астрономия</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2694" w:type="dxa"/>
            <w:gridSpan w:val="2"/>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Экономика</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23 сентября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28 сентября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Merge w:val="restart"/>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4, 5-6, 7-8, 9-11</w:t>
            </w:r>
          </w:p>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5-6, 7-8, 9-11</w:t>
            </w:r>
          </w:p>
          <w:p w:rsidR="000D05C8" w:rsidRPr="000D05C8" w:rsidRDefault="000D05C8" w:rsidP="000D05C8">
            <w:pPr>
              <w:overflowPunct/>
              <w:autoSpaceDE/>
              <w:autoSpaceDN/>
              <w:adjustRightInd/>
              <w:textAlignment w:val="auto"/>
              <w:rPr>
                <w:sz w:val="24"/>
                <w:szCs w:val="24"/>
                <w:lang w:eastAsia="en-US"/>
              </w:rPr>
            </w:pPr>
            <w:r w:rsidRPr="000D05C8">
              <w:rPr>
                <w:color w:val="000000"/>
                <w:sz w:val="24"/>
                <w:szCs w:val="24"/>
              </w:rPr>
              <w:t>5-6, 7-8, 9-11</w:t>
            </w:r>
          </w:p>
        </w:tc>
        <w:tc>
          <w:tcPr>
            <w:tcW w:w="2366" w:type="dxa"/>
            <w:vMerge w:val="restart"/>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Иностранные языки:</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 xml:space="preserve">Английский, </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 xml:space="preserve">Французский, </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Немецкий</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24 сентября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(письменный тур)</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30 сентября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Merge/>
            <w:vAlign w:val="center"/>
          </w:tcPr>
          <w:p w:rsidR="000D05C8" w:rsidRPr="000D05C8" w:rsidRDefault="000D05C8" w:rsidP="000D05C8">
            <w:pPr>
              <w:overflowPunct/>
              <w:autoSpaceDE/>
              <w:autoSpaceDN/>
              <w:adjustRightInd/>
              <w:textAlignment w:val="auto"/>
              <w:rPr>
                <w:color w:val="000000"/>
                <w:sz w:val="24"/>
                <w:szCs w:val="24"/>
              </w:rPr>
            </w:pP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25 сентября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(устный тур)</w:t>
            </w: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4,5-6,7-8,9, 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color w:val="000000"/>
                <w:sz w:val="24"/>
                <w:szCs w:val="24"/>
                <w:lang w:eastAsia="en-US"/>
              </w:rPr>
              <w:t>Русский язык</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color w:val="000000"/>
                <w:sz w:val="24"/>
                <w:szCs w:val="24"/>
              </w:rPr>
              <w:t>26 сентябрь</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История</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28 сентября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5-6, 7-8, 9-11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Иностранные языки:</w:t>
            </w:r>
          </w:p>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Китайский,</w:t>
            </w:r>
          </w:p>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 xml:space="preserve">Испанский, </w:t>
            </w:r>
          </w:p>
          <w:p w:rsidR="000D05C8" w:rsidRPr="000D05C8" w:rsidRDefault="000D05C8" w:rsidP="000D05C8">
            <w:pPr>
              <w:overflowPunct/>
              <w:autoSpaceDE/>
              <w:autoSpaceDN/>
              <w:adjustRightInd/>
              <w:textAlignment w:val="auto"/>
              <w:rPr>
                <w:color w:val="000000"/>
                <w:sz w:val="24"/>
                <w:szCs w:val="24"/>
                <w:lang w:eastAsia="en-US"/>
              </w:rPr>
            </w:pPr>
            <w:r w:rsidRPr="000D05C8">
              <w:rPr>
                <w:color w:val="000000"/>
                <w:sz w:val="24"/>
                <w:szCs w:val="24"/>
                <w:lang w:eastAsia="en-US"/>
              </w:rPr>
              <w:t>Итальянский</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29 сентября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5-8,9-11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Информатика</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30 сентября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5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Литература</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1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6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Обществознание</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2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7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color w:val="000000"/>
                <w:sz w:val="24"/>
                <w:szCs w:val="24"/>
              </w:rPr>
            </w:pPr>
            <w:r w:rsidRPr="000D05C8">
              <w:rPr>
                <w:color w:val="000000"/>
                <w:sz w:val="24"/>
                <w:szCs w:val="24"/>
              </w:rPr>
              <w:t>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География</w:t>
            </w:r>
          </w:p>
        </w:tc>
        <w:tc>
          <w:tcPr>
            <w:tcW w:w="2409" w:type="dxa"/>
            <w:vAlign w:val="center"/>
          </w:tcPr>
          <w:p w:rsidR="000D05C8" w:rsidRPr="000D05C8" w:rsidRDefault="000D05C8" w:rsidP="000D05C8">
            <w:pPr>
              <w:overflowPunct/>
              <w:autoSpaceDE/>
              <w:autoSpaceDN/>
              <w:adjustRightInd/>
              <w:jc w:val="center"/>
              <w:textAlignment w:val="auto"/>
              <w:rPr>
                <w:color w:val="000000"/>
                <w:sz w:val="24"/>
                <w:szCs w:val="24"/>
              </w:rPr>
            </w:pPr>
            <w:r w:rsidRPr="000D05C8">
              <w:rPr>
                <w:color w:val="000000"/>
                <w:sz w:val="24"/>
                <w:szCs w:val="24"/>
              </w:rPr>
              <w:t>3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8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4,5,6,7,8,9,10,11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Математика</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5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9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3-4, 5-6, 7-8,9,   10-11</w:t>
            </w:r>
          </w:p>
        </w:tc>
        <w:tc>
          <w:tcPr>
            <w:tcW w:w="2366" w:type="dxa"/>
            <w:vMerge w:val="restart"/>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ОБЖ</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6 октября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(теоретический тур)</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13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7-8,9,10-11</w:t>
            </w: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7 октября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(практический тур)</w:t>
            </w: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Химия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8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14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Merge w:val="restart"/>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 (дев.)</w:t>
            </w:r>
          </w:p>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 (юноши)</w:t>
            </w:r>
          </w:p>
        </w:tc>
        <w:tc>
          <w:tcPr>
            <w:tcW w:w="2366" w:type="dxa"/>
            <w:vMerge w:val="restart"/>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Технология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9 октября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(теория, практика)</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14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Merge/>
            <w:vAlign w:val="center"/>
          </w:tcPr>
          <w:p w:rsidR="000D05C8" w:rsidRPr="000D05C8" w:rsidRDefault="000D05C8" w:rsidP="000D05C8">
            <w:pPr>
              <w:overflowPunct/>
              <w:autoSpaceDE/>
              <w:autoSpaceDN/>
              <w:adjustRightInd/>
              <w:textAlignment w:val="auto"/>
              <w:rPr>
                <w:sz w:val="24"/>
                <w:szCs w:val="24"/>
                <w:lang w:eastAsia="en-US"/>
              </w:rPr>
            </w:pP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 октября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(защита проекта)</w:t>
            </w: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5-6,7-8,9-11 (девушки)</w:t>
            </w:r>
          </w:p>
        </w:tc>
        <w:tc>
          <w:tcPr>
            <w:tcW w:w="2366" w:type="dxa"/>
            <w:vMerge w:val="restart"/>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Физическая культура</w:t>
            </w:r>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12 октября</w:t>
            </w:r>
          </w:p>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(теоретико-методический тур)</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16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317"/>
        </w:trPr>
        <w:tc>
          <w:tcPr>
            <w:tcW w:w="2137" w:type="dxa"/>
            <w:vMerge w:val="restart"/>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5-6,7-8,9-11 (юноши)</w:t>
            </w: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Merge/>
            <w:vAlign w:val="center"/>
          </w:tcPr>
          <w:p w:rsidR="000D05C8" w:rsidRPr="000D05C8" w:rsidRDefault="000D05C8" w:rsidP="000D05C8">
            <w:pPr>
              <w:overflowPunct/>
              <w:autoSpaceDE/>
              <w:autoSpaceDN/>
              <w:adjustRightInd/>
              <w:textAlignment w:val="auto"/>
              <w:rPr>
                <w:sz w:val="24"/>
                <w:szCs w:val="24"/>
                <w:lang w:eastAsia="en-US"/>
              </w:rPr>
            </w:pPr>
          </w:p>
        </w:tc>
        <w:tc>
          <w:tcPr>
            <w:tcW w:w="2366" w:type="dxa"/>
            <w:vMerge/>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proofErr w:type="gramStart"/>
            <w:r w:rsidRPr="000D05C8">
              <w:rPr>
                <w:sz w:val="24"/>
                <w:szCs w:val="24"/>
                <w:lang w:eastAsia="en-US"/>
              </w:rPr>
              <w:t>13 октября (практический тур</w:t>
            </w:r>
            <w:proofErr w:type="gramEnd"/>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Биология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14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19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shd w:val="clear" w:color="auto" w:fill="FFFFFF"/>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Физика</w:t>
            </w:r>
          </w:p>
        </w:tc>
        <w:tc>
          <w:tcPr>
            <w:tcW w:w="2409"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15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20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proofErr w:type="gramStart"/>
            <w:r w:rsidRPr="000D05C8">
              <w:rPr>
                <w:sz w:val="24"/>
                <w:szCs w:val="24"/>
                <w:lang w:eastAsia="en-US"/>
              </w:rPr>
              <w:t>Родные (марийский, удмуртский, чувашский, мордовские (эрзя, мокша)) язык и литература</w:t>
            </w:r>
            <w:proofErr w:type="gramEnd"/>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15 октября</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20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b/>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Арабский язык</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Турецкий язык</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lastRenderedPageBreak/>
              <w:t>4,5,6,7,8,9,10,11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Татарский язык для русскоязычных обучающихся школ с русским языком обучения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16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21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Русская литература для обучающихся школ с родным языком обучения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19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22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4,5,6,7,8,9,10,11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Родной (татарский) язык для обучающихся школ с родным языком обучения</w:t>
            </w:r>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20 октября</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23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4,5,6,7,8,9,10,11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Родной (татарский) язык для обучающихся – татар школ с русским языком обучения</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Русский язык для обучающихся школ с родным (нерусским) языком обучения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21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24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Родная (татарская) литература для обучающихся школ с родным языком обучения</w:t>
            </w:r>
          </w:p>
        </w:tc>
        <w:tc>
          <w:tcPr>
            <w:tcW w:w="2409"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22 октября</w:t>
            </w:r>
          </w:p>
        </w:tc>
        <w:tc>
          <w:tcPr>
            <w:tcW w:w="1560"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26 октября</w:t>
            </w:r>
          </w:p>
        </w:tc>
        <w:tc>
          <w:tcPr>
            <w:tcW w:w="1134" w:type="dxa"/>
            <w:vMerge w:val="restart"/>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5,6,7,8,9,10,11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Родная (татарская) литература для обучающихся – татар школ с русским языком обучения</w:t>
            </w:r>
          </w:p>
        </w:tc>
        <w:tc>
          <w:tcPr>
            <w:tcW w:w="2409"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560"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c>
          <w:tcPr>
            <w:tcW w:w="1134" w:type="dxa"/>
            <w:vMerge/>
            <w:vAlign w:val="center"/>
          </w:tcPr>
          <w:p w:rsidR="000D05C8" w:rsidRPr="000D05C8" w:rsidRDefault="000D05C8" w:rsidP="000D05C8">
            <w:pPr>
              <w:overflowPunct/>
              <w:autoSpaceDE/>
              <w:autoSpaceDN/>
              <w:adjustRightInd/>
              <w:jc w:val="center"/>
              <w:textAlignment w:val="auto"/>
              <w:rPr>
                <w:sz w:val="24"/>
                <w:szCs w:val="24"/>
                <w:lang w:eastAsia="en-US"/>
              </w:rPr>
            </w:pP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Геология</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23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27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r w:rsidR="000D05C8" w:rsidRPr="000D05C8" w:rsidTr="000D05C8">
        <w:trPr>
          <w:trHeight w:val="57"/>
        </w:trPr>
        <w:tc>
          <w:tcPr>
            <w:tcW w:w="2137"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8,9,10-11</w:t>
            </w:r>
          </w:p>
        </w:tc>
        <w:tc>
          <w:tcPr>
            <w:tcW w:w="2366" w:type="dxa"/>
            <w:vAlign w:val="center"/>
          </w:tcPr>
          <w:p w:rsidR="000D05C8" w:rsidRPr="000D05C8" w:rsidRDefault="000D05C8" w:rsidP="000D05C8">
            <w:pPr>
              <w:overflowPunct/>
              <w:autoSpaceDE/>
              <w:autoSpaceDN/>
              <w:adjustRightInd/>
              <w:textAlignment w:val="auto"/>
              <w:rPr>
                <w:sz w:val="24"/>
                <w:szCs w:val="24"/>
                <w:lang w:eastAsia="en-US"/>
              </w:rPr>
            </w:pPr>
            <w:r w:rsidRPr="000D05C8">
              <w:rPr>
                <w:sz w:val="24"/>
                <w:szCs w:val="24"/>
                <w:lang w:eastAsia="en-US"/>
              </w:rPr>
              <w:t>История Татарстана и татарского народа</w:t>
            </w:r>
          </w:p>
        </w:tc>
        <w:tc>
          <w:tcPr>
            <w:tcW w:w="2409"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24 октября</w:t>
            </w:r>
          </w:p>
        </w:tc>
        <w:tc>
          <w:tcPr>
            <w:tcW w:w="1560"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28 октября</w:t>
            </w:r>
          </w:p>
        </w:tc>
        <w:tc>
          <w:tcPr>
            <w:tcW w:w="1134" w:type="dxa"/>
            <w:vAlign w:val="center"/>
          </w:tcPr>
          <w:p w:rsidR="000D05C8" w:rsidRPr="000D05C8" w:rsidRDefault="000D05C8" w:rsidP="000D05C8">
            <w:pPr>
              <w:overflowPunct/>
              <w:autoSpaceDE/>
              <w:autoSpaceDN/>
              <w:adjustRightInd/>
              <w:jc w:val="center"/>
              <w:textAlignment w:val="auto"/>
              <w:rPr>
                <w:sz w:val="24"/>
                <w:szCs w:val="24"/>
                <w:lang w:eastAsia="en-US"/>
              </w:rPr>
            </w:pPr>
            <w:r w:rsidRPr="000D05C8">
              <w:rPr>
                <w:sz w:val="24"/>
                <w:szCs w:val="24"/>
                <w:lang w:eastAsia="en-US"/>
              </w:rPr>
              <w:t>10.00 ч.</w:t>
            </w:r>
          </w:p>
        </w:tc>
      </w:tr>
    </w:tbl>
    <w:p w:rsidR="000D05C8" w:rsidRPr="000D05C8" w:rsidRDefault="000D05C8" w:rsidP="000D05C8">
      <w:pPr>
        <w:overflowPunct/>
        <w:autoSpaceDE/>
        <w:autoSpaceDN/>
        <w:adjustRightInd/>
        <w:spacing w:line="276" w:lineRule="auto"/>
        <w:jc w:val="center"/>
        <w:textAlignment w:val="auto"/>
        <w:rPr>
          <w:b/>
          <w:bCs/>
          <w:color w:val="000000"/>
          <w:sz w:val="28"/>
          <w:szCs w:val="28"/>
          <w:lang w:eastAsia="en-US"/>
        </w:rPr>
      </w:pPr>
    </w:p>
    <w:p w:rsidR="000D05C8" w:rsidRPr="000D05C8" w:rsidRDefault="000D05C8" w:rsidP="000D05C8">
      <w:pPr>
        <w:widowControl w:val="0"/>
        <w:overflowPunct/>
        <w:textAlignment w:val="auto"/>
        <w:rPr>
          <w:rFonts w:ascii="Times New Roman CYR" w:hAnsi="Times New Roman CYR" w:cs="Times New Roman CYR"/>
          <w:bCs/>
          <w:sz w:val="28"/>
          <w:szCs w:val="28"/>
          <w:lang w:eastAsia="en-US"/>
        </w:rPr>
      </w:pPr>
    </w:p>
    <w:p w:rsidR="00666F5E" w:rsidRDefault="000D05C8"/>
    <w:sectPr w:rsidR="00666F5E" w:rsidSect="000D05C8">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C8"/>
    <w:rsid w:val="000D05C8"/>
    <w:rsid w:val="001E4B13"/>
    <w:rsid w:val="006D0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5C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5C8"/>
    <w:rPr>
      <w:rFonts w:ascii="Tahoma" w:hAnsi="Tahoma" w:cs="Tahoma"/>
      <w:sz w:val="16"/>
      <w:szCs w:val="16"/>
    </w:rPr>
  </w:style>
  <w:style w:type="character" w:customStyle="1" w:styleId="a4">
    <w:name w:val="Текст выноски Знак"/>
    <w:basedOn w:val="a0"/>
    <w:link w:val="a3"/>
    <w:uiPriority w:val="99"/>
    <w:semiHidden/>
    <w:rsid w:val="000D05C8"/>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D05C8"/>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5C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5C8"/>
    <w:rPr>
      <w:rFonts w:ascii="Tahoma" w:hAnsi="Tahoma" w:cs="Tahoma"/>
      <w:sz w:val="16"/>
      <w:szCs w:val="16"/>
    </w:rPr>
  </w:style>
  <w:style w:type="character" w:customStyle="1" w:styleId="a4">
    <w:name w:val="Текст выноски Знак"/>
    <w:basedOn w:val="a0"/>
    <w:link w:val="a3"/>
    <w:uiPriority w:val="99"/>
    <w:semiHidden/>
    <w:rsid w:val="000D05C8"/>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D05C8"/>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ymp@odkz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meo.com/4588837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685</Words>
  <Characters>3906</Characters>
  <Application>Microsoft Office Word</Application>
  <DocSecurity>0</DocSecurity>
  <Lines>32</Lines>
  <Paragraphs>9</Paragraphs>
  <ScaleCrop>false</ScaleCrop>
  <Company>Home</Company>
  <LinksUpToDate>false</LinksUpToDate>
  <CharactersWithSpaces>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2013</cp:lastModifiedBy>
  <cp:revision>1</cp:revision>
  <cp:lastPrinted>2020-09-18T13:36:00Z</cp:lastPrinted>
  <dcterms:created xsi:type="dcterms:W3CDTF">2020-09-18T13:28:00Z</dcterms:created>
  <dcterms:modified xsi:type="dcterms:W3CDTF">2020-09-18T13:43:00Z</dcterms:modified>
</cp:coreProperties>
</file>